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建设银行保函资料清单---采购类</w:t>
      </w:r>
    </w:p>
    <w:tbl>
      <w:tblPr>
        <w:tblStyle w:val="5"/>
        <w:tblpPr w:leftFromText="180" w:rightFromText="180" w:vertAnchor="text" w:tblpX="10214" w:tblpY="-7499"/>
        <w:tblOverlap w:val="never"/>
        <w:tblW w:w="0" w:type="auto"/>
        <w:tblInd w:w="0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</w:tblGrid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30" w:hRule="atLeast"/>
        </w:trPr>
        <w:tc>
          <w:tcPr>
            <w:tcW w:w="1181" w:type="dxa"/>
          </w:tcPr>
          <w:p>
            <w:pPr>
              <w:jc w:val="left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2340" w:firstLineChars="1300"/>
        <w:jc w:val="left"/>
        <w:rPr>
          <w:rFonts w:hint="eastAsia" w:ascii="宋体" w:hAnsi="宋体" w:eastAsia="宋体" w:cs="宋体"/>
          <w:b w:val="0"/>
          <w:bCs w:val="0"/>
          <w:sz w:val="18"/>
          <w:szCs w:val="18"/>
          <w:u w:val="dotted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客户经理姓名：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u w:val="dotted" w:color="AEAAAA" w:themeColor="background2" w:themeShade="BF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u w:val="none" w:color="auto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联系方式：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u w:val="dotted" w:color="AEAAAA" w:themeColor="background2" w:themeShade="BF"/>
          <w:lang w:val="en-US" w:eastAsia="zh-CN"/>
        </w:rPr>
        <w:t xml:space="preserve">                           </w:t>
      </w:r>
    </w:p>
    <w:tbl>
      <w:tblPr>
        <w:tblStyle w:val="5"/>
        <w:tblpPr w:leftFromText="180" w:rightFromText="180" w:vertAnchor="page" w:horzAnchor="page" w:tblpX="1935" w:tblpY="2448"/>
        <w:tblOverlap w:val="never"/>
        <w:tblW w:w="0" w:type="auto"/>
        <w:tblInd w:w="0" w:type="dxa"/>
        <w:tblBorders>
          <w:top w:val="single" w:color="AEAAAA" w:themeColor="background2" w:themeShade="BF" w:sz="4" w:space="0"/>
          <w:left w:val="single" w:color="AEAAAA" w:themeColor="background2" w:themeShade="BF" w:sz="4" w:space="0"/>
          <w:bottom w:val="single" w:color="AEAAAA" w:themeColor="background2" w:themeShade="BF" w:sz="4" w:space="0"/>
          <w:right w:val="single" w:color="AEAAAA" w:themeColor="background2" w:themeShade="BF" w:sz="4" w:space="0"/>
          <w:insideH w:val="single" w:color="AEAAAA" w:themeColor="background2" w:themeShade="BF" w:sz="4" w:space="0"/>
          <w:insideV w:val="single" w:color="AEAAAA" w:themeColor="background2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690"/>
        <w:gridCol w:w="2790"/>
        <w:gridCol w:w="1851"/>
        <w:gridCol w:w="759"/>
        <w:gridCol w:w="1100"/>
      </w:tblGrid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tcBorders>
              <w:bottom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类别</w:t>
            </w:r>
          </w:p>
        </w:tc>
        <w:tc>
          <w:tcPr>
            <w:tcW w:w="690" w:type="dxa"/>
            <w:tcBorders>
              <w:bottom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2790" w:type="dxa"/>
            <w:tcBorders>
              <w:bottom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资料明细</w:t>
            </w:r>
          </w:p>
        </w:tc>
        <w:tc>
          <w:tcPr>
            <w:tcW w:w="1851" w:type="dxa"/>
            <w:tcBorders>
              <w:bottom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提交要求</w:t>
            </w:r>
          </w:p>
        </w:tc>
        <w:tc>
          <w:tcPr>
            <w:tcW w:w="759" w:type="dxa"/>
            <w:tcBorders>
              <w:bottom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份数</w:t>
            </w:r>
          </w:p>
        </w:tc>
        <w:tc>
          <w:tcPr>
            <w:tcW w:w="1100" w:type="dxa"/>
            <w:tcBorders>
              <w:bottom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提示</w:t>
            </w: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vMerge w:val="restart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nil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基础资料</w:t>
            </w:r>
          </w:p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790" w:type="dxa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1851" w:type="dxa"/>
            <w:tcBorders>
              <w:top w:val="single" w:color="AEAAAA" w:themeColor="background2" w:themeShade="BF" w:sz="18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原件复印</w:t>
            </w:r>
          </w:p>
        </w:tc>
        <w:tc>
          <w:tcPr>
            <w:tcW w:w="759" w:type="dxa"/>
            <w:tcBorders>
              <w:top w:val="single" w:color="AEAAAA" w:themeColor="background2" w:themeShade="BF" w:sz="18" w:space="0"/>
              <w:left w:val="single" w:color="AEAAAA" w:sz="4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100" w:type="dxa"/>
            <w:vMerge w:val="restart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单页-加盖</w:t>
            </w: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清晰公章</w:t>
            </w:r>
          </w:p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多页-</w:t>
            </w: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首页公章</w:t>
            </w: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骑缝章</w:t>
            </w: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vMerge w:val="continue"/>
            <w:tcBorders>
              <w:top w:val="nil"/>
              <w:left w:val="single" w:color="AEAAAA" w:themeColor="background2" w:themeShade="BF" w:sz="18" w:space="0"/>
              <w:bottom w:val="nil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27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资质证书（项目对应）</w:t>
            </w:r>
          </w:p>
        </w:tc>
        <w:tc>
          <w:tcPr>
            <w:tcW w:w="1851" w:type="dxa"/>
            <w:vMerge w:val="restart"/>
            <w:tcBorders>
              <w:top w:val="single" w:color="AEAAAA" w:sz="4" w:space="0"/>
              <w:left w:val="single" w:color="AEAAAA" w:sz="4" w:space="0"/>
              <w:bottom w:val="single" w:color="auto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原件复印</w:t>
            </w:r>
          </w:p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不可过期</w:t>
            </w:r>
          </w:p>
        </w:tc>
        <w:tc>
          <w:tcPr>
            <w:tcW w:w="759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100" w:type="dxa"/>
            <w:vMerge w:val="continue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vMerge w:val="continue"/>
            <w:tcBorders>
              <w:top w:val="nil"/>
              <w:left w:val="single" w:color="AEAAAA" w:themeColor="background2" w:themeShade="BF" w:sz="18" w:space="0"/>
              <w:bottom w:val="nil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6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27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安全许可证、开户许可证/基本存款帐户信息</w:t>
            </w:r>
          </w:p>
        </w:tc>
        <w:tc>
          <w:tcPr>
            <w:tcW w:w="1851" w:type="dxa"/>
            <w:vMerge w:val="continue"/>
            <w:tcBorders>
              <w:top w:val="single" w:color="auto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100" w:type="dxa"/>
            <w:vMerge w:val="continue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330" w:type="dxa"/>
            <w:vMerge w:val="continue"/>
            <w:tcBorders>
              <w:top w:val="nil"/>
              <w:left w:val="single" w:color="AEAAAA" w:themeColor="background2" w:themeShade="BF" w:sz="18" w:space="0"/>
              <w:bottom w:val="nil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6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27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工商查询单</w:t>
            </w:r>
          </w:p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(需附有董/股成员名单)</w:t>
            </w:r>
          </w:p>
        </w:tc>
        <w:tc>
          <w:tcPr>
            <w:tcW w:w="1851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《国家企业信用信息公示系统》查询发邮箱后打印</w:t>
            </w:r>
          </w:p>
        </w:tc>
        <w:tc>
          <w:tcPr>
            <w:tcW w:w="759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100" w:type="dxa"/>
            <w:vMerge w:val="continue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vMerge w:val="continue"/>
            <w:tcBorders>
              <w:top w:val="nil"/>
              <w:left w:val="single" w:color="AEAAAA" w:themeColor="background2" w:themeShade="BF" w:sz="18" w:space="0"/>
              <w:bottom w:val="nil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6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27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最新完整版章程原件复印件</w:t>
            </w:r>
          </w:p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（变更提供修正案）</w:t>
            </w:r>
          </w:p>
        </w:tc>
        <w:tc>
          <w:tcPr>
            <w:tcW w:w="1851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修正案可在当地市场监督管理局查询</w:t>
            </w:r>
          </w:p>
        </w:tc>
        <w:tc>
          <w:tcPr>
            <w:tcW w:w="759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100" w:type="dxa"/>
            <w:vMerge w:val="continue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330" w:type="dxa"/>
            <w:vMerge w:val="continue"/>
            <w:tcBorders>
              <w:top w:val="nil"/>
              <w:left w:val="single" w:color="AEAAAA" w:themeColor="background2" w:themeShade="BF" w:sz="18" w:space="0"/>
              <w:bottom w:val="nil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6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27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前2年审计报告/财报、</w:t>
            </w:r>
          </w:p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近3个月财报</w:t>
            </w:r>
          </w:p>
        </w:tc>
        <w:tc>
          <w:tcPr>
            <w:tcW w:w="1851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资产负债表、利润表及现金流量表，利润为正且数据连贯</w:t>
            </w:r>
          </w:p>
        </w:tc>
        <w:tc>
          <w:tcPr>
            <w:tcW w:w="759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100" w:type="dxa"/>
            <w:vMerge w:val="continue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330" w:type="dxa"/>
            <w:vMerge w:val="continue"/>
            <w:tcBorders>
              <w:top w:val="nil"/>
              <w:left w:val="single" w:color="AEAAAA" w:themeColor="background2" w:themeShade="BF" w:sz="18" w:space="0"/>
              <w:bottom w:val="nil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6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27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近3个月银行流水</w:t>
            </w:r>
          </w:p>
        </w:tc>
        <w:tc>
          <w:tcPr>
            <w:tcW w:w="1851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主要结算账户流水，体现交易双方、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金额、余额、摘要</w:t>
            </w:r>
          </w:p>
        </w:tc>
        <w:tc>
          <w:tcPr>
            <w:tcW w:w="759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100" w:type="dxa"/>
            <w:vMerge w:val="continue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330" w:type="dxa"/>
            <w:vMerge w:val="continue"/>
            <w:tcBorders>
              <w:top w:val="nil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6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12" w:space="0"/>
              <w:right w:val="single" w:color="AEAAAA" w:themeColor="background2" w:themeShade="BF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7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12" w:space="0"/>
              <w:right w:val="single" w:color="AEAAAA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上年度纳税证明</w:t>
            </w:r>
          </w:p>
        </w:tc>
        <w:tc>
          <w:tcPr>
            <w:tcW w:w="1851" w:type="dxa"/>
            <w:tcBorders>
              <w:top w:val="single" w:color="AEAAAA" w:sz="4" w:space="0"/>
              <w:left w:val="single" w:color="AEAAAA" w:sz="4" w:space="0"/>
              <w:bottom w:val="single" w:color="AEAAAA" w:sz="12" w:space="0"/>
              <w:right w:val="single" w:color="AEAAAA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  <w:t>增值税</w:t>
            </w:r>
          </w:p>
        </w:tc>
        <w:tc>
          <w:tcPr>
            <w:tcW w:w="759" w:type="dxa"/>
            <w:tcBorders>
              <w:top w:val="single" w:color="AEAAAA" w:sz="4" w:space="0"/>
              <w:left w:val="single" w:color="AEAAAA" w:sz="4" w:space="0"/>
              <w:bottom w:val="single" w:color="AEAAAA" w:sz="12" w:space="0"/>
              <w:right w:val="single" w:color="AEAAAA" w:themeColor="background2" w:themeShade="BF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00" w:type="dxa"/>
            <w:vMerge w:val="continue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30" w:type="dxa"/>
            <w:vMerge w:val="continue"/>
            <w:tcBorders>
              <w:top w:val="nil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6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12" w:space="0"/>
              <w:right w:val="single" w:color="AEAAAA" w:themeColor="background2" w:themeShade="BF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7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12" w:space="0"/>
              <w:right w:val="single" w:color="AEAAAA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开票信息、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一般纳税人证明</w:t>
            </w:r>
          </w:p>
        </w:tc>
        <w:tc>
          <w:tcPr>
            <w:tcW w:w="1851" w:type="dxa"/>
            <w:tcBorders>
              <w:top w:val="single" w:color="AEAAAA" w:sz="4" w:space="0"/>
              <w:left w:val="single" w:color="AEAAAA" w:sz="4" w:space="0"/>
              <w:bottom w:val="single" w:color="AEAAAA" w:sz="12" w:space="0"/>
              <w:right w:val="single" w:color="AEAAAA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  <w:t>普票无须提供，开票信息可提供电子版</w:t>
            </w:r>
          </w:p>
        </w:tc>
        <w:tc>
          <w:tcPr>
            <w:tcW w:w="759" w:type="dxa"/>
            <w:tcBorders>
              <w:top w:val="single" w:color="AEAAAA" w:sz="4" w:space="0"/>
              <w:left w:val="single" w:color="AEAAAA" w:sz="4" w:space="0"/>
              <w:bottom w:val="single" w:color="AEAAAA" w:sz="12" w:space="0"/>
              <w:right w:val="single" w:color="AEAAAA" w:themeColor="background2" w:themeShade="BF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00" w:type="dxa"/>
            <w:vMerge w:val="continue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330" w:type="dxa"/>
            <w:vMerge w:val="restart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nil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项目资料</w:t>
            </w:r>
          </w:p>
          <w:p>
            <w:pPr>
              <w:jc w:val="center"/>
              <w:rPr>
                <w:sz w:val="20"/>
                <w:szCs w:val="22"/>
                <w:vertAlign w:val="baseline"/>
              </w:rPr>
            </w:pPr>
            <w:r>
              <w:rPr>
                <w:rFonts w:hint="eastAsia"/>
                <w:color w:val="auto"/>
                <w:sz w:val="15"/>
                <w:szCs w:val="18"/>
                <w:vertAlign w:val="baseline"/>
                <w:lang w:val="en-US" w:eastAsia="zh-CN"/>
              </w:rPr>
              <w:t>同时提供电子版</w:t>
            </w:r>
          </w:p>
        </w:tc>
        <w:tc>
          <w:tcPr>
            <w:tcW w:w="690" w:type="dxa"/>
            <w:tcBorders>
              <w:top w:val="single" w:color="AEAAAA" w:sz="12" w:space="0"/>
              <w:left w:val="single" w:color="AEAAAA" w:themeColor="background2" w:themeShade="BF" w:sz="18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2790" w:type="dxa"/>
            <w:tcBorders>
              <w:top w:val="single" w:color="AEAAAA" w:sz="12" w:space="0"/>
              <w:left w:val="single" w:color="AEAAAA" w:themeColor="background2" w:themeShade="BF" w:sz="18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招标文件（招标须知）、</w:t>
            </w:r>
          </w:p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中标通知书、</w:t>
            </w:r>
          </w:p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合同及补充协议（专用条款）</w:t>
            </w:r>
          </w:p>
        </w:tc>
        <w:tc>
          <w:tcPr>
            <w:tcW w:w="1851" w:type="dxa"/>
            <w:tcBorders>
              <w:top w:val="single" w:color="AEAAAA" w:sz="12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三选二</w:t>
            </w:r>
          </w:p>
        </w:tc>
        <w:tc>
          <w:tcPr>
            <w:tcW w:w="759" w:type="dxa"/>
            <w:tcBorders>
              <w:top w:val="single" w:color="AEAAAA" w:sz="12" w:space="0"/>
              <w:left w:val="single" w:color="AEAAAA" w:sz="4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100" w:type="dxa"/>
            <w:vMerge w:val="continue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30" w:type="dxa"/>
            <w:vMerge w:val="continue"/>
            <w:tcBorders>
              <w:top w:val="nil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6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12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27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12" w:space="0"/>
              <w:right w:val="single" w:color="AEAAAA" w:sz="4" w:space="0"/>
            </w:tcBorders>
            <w:vAlign w:val="center"/>
          </w:tcPr>
          <w:p>
            <w:pPr>
              <w:jc w:val="both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近期同类业务业绩一览表及2份合同</w:t>
            </w:r>
          </w:p>
        </w:tc>
        <w:tc>
          <w:tcPr>
            <w:tcW w:w="1851" w:type="dxa"/>
            <w:tcBorders>
              <w:top w:val="single" w:color="AEAAAA" w:sz="4" w:space="0"/>
              <w:left w:val="single" w:color="AEAAAA" w:sz="4" w:space="0"/>
              <w:bottom w:val="single" w:color="AEAAAA" w:sz="12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体现合同起止日期、总价</w:t>
            </w:r>
          </w:p>
        </w:tc>
        <w:tc>
          <w:tcPr>
            <w:tcW w:w="759" w:type="dxa"/>
            <w:tcBorders>
              <w:top w:val="single" w:color="AEAAAA" w:sz="4" w:space="0"/>
              <w:left w:val="single" w:color="AEAAAA" w:sz="4" w:space="0"/>
              <w:bottom w:val="single" w:color="AEAAAA" w:sz="12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100" w:type="dxa"/>
            <w:vMerge w:val="continue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330" w:type="dxa"/>
            <w:vMerge w:val="continue"/>
            <w:tcBorders>
              <w:top w:val="nil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6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12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27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12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产品认证证书，质量检验报告</w:t>
            </w:r>
          </w:p>
        </w:tc>
        <w:tc>
          <w:tcPr>
            <w:tcW w:w="1851" w:type="dxa"/>
            <w:tcBorders>
              <w:top w:val="single" w:color="AEAAAA" w:sz="4" w:space="0"/>
              <w:left w:val="single" w:color="AEAAAA" w:sz="4" w:space="0"/>
              <w:bottom w:val="single" w:color="AEAAAA" w:sz="12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针对自由工厂的生产型客户</w:t>
            </w:r>
          </w:p>
        </w:tc>
        <w:tc>
          <w:tcPr>
            <w:tcW w:w="759" w:type="dxa"/>
            <w:tcBorders>
              <w:top w:val="single" w:color="AEAAAA" w:sz="4" w:space="0"/>
              <w:left w:val="single" w:color="AEAAAA" w:sz="4" w:space="0"/>
              <w:bottom w:val="single" w:color="AEAAAA" w:sz="12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100" w:type="dxa"/>
            <w:vMerge w:val="continue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330" w:type="dxa"/>
            <w:vMerge w:val="continue"/>
            <w:tcBorders>
              <w:top w:val="nil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6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12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12-1</w:t>
            </w:r>
          </w:p>
        </w:tc>
        <w:tc>
          <w:tcPr>
            <w:tcW w:w="27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12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上游合同，供货产品代理或经销证书</w:t>
            </w:r>
          </w:p>
        </w:tc>
        <w:tc>
          <w:tcPr>
            <w:tcW w:w="1851" w:type="dxa"/>
            <w:tcBorders>
              <w:top w:val="single" w:color="AEAAAA" w:sz="4" w:space="0"/>
              <w:left w:val="single" w:color="AEAAAA" w:sz="4" w:space="0"/>
              <w:bottom w:val="single" w:color="AEAAAA" w:sz="12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针对非生产商客户</w:t>
            </w:r>
          </w:p>
        </w:tc>
        <w:tc>
          <w:tcPr>
            <w:tcW w:w="759" w:type="dxa"/>
            <w:tcBorders>
              <w:top w:val="single" w:color="AEAAAA" w:sz="4" w:space="0"/>
              <w:left w:val="single" w:color="AEAAAA" w:sz="4" w:space="0"/>
              <w:bottom w:val="single" w:color="AEAAAA" w:sz="12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100" w:type="dxa"/>
            <w:vMerge w:val="continue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330" w:type="dxa"/>
            <w:vMerge w:val="continue"/>
            <w:tcBorders>
              <w:top w:val="nil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6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12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27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12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保函格式</w:t>
            </w:r>
          </w:p>
        </w:tc>
        <w:tc>
          <w:tcPr>
            <w:tcW w:w="1851" w:type="dxa"/>
            <w:tcBorders>
              <w:top w:val="single" w:color="AEAAAA" w:sz="4" w:space="0"/>
              <w:left w:val="single" w:color="AEAAAA" w:sz="4" w:space="0"/>
              <w:bottom w:val="single" w:color="AEAAAA" w:sz="12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业主认可版本</w:t>
            </w:r>
          </w:p>
        </w:tc>
        <w:tc>
          <w:tcPr>
            <w:tcW w:w="759" w:type="dxa"/>
            <w:tcBorders>
              <w:top w:val="single" w:color="AEAAAA" w:sz="4" w:space="0"/>
              <w:left w:val="single" w:color="AEAAAA" w:sz="4" w:space="0"/>
              <w:bottom w:val="single" w:color="AEAAAA" w:sz="12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100" w:type="dxa"/>
            <w:vMerge w:val="continue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vMerge w:val="restart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nil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签约资料</w:t>
            </w:r>
          </w:p>
        </w:tc>
        <w:tc>
          <w:tcPr>
            <w:tcW w:w="690" w:type="dxa"/>
            <w:tcBorders>
              <w:top w:val="single" w:color="AEAAAA" w:sz="12" w:space="0"/>
              <w:left w:val="single" w:color="AEAAAA" w:themeColor="background2" w:themeShade="BF" w:sz="18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2790" w:type="dxa"/>
            <w:tcBorders>
              <w:top w:val="single" w:color="AEAAAA" w:sz="12" w:space="0"/>
              <w:left w:val="single" w:color="AEAAAA" w:themeColor="background2" w:themeShade="BF" w:sz="18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法定代表人证明书、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法人身份证原件复印件</w:t>
            </w:r>
          </w:p>
        </w:tc>
        <w:tc>
          <w:tcPr>
            <w:tcW w:w="1851" w:type="dxa"/>
            <w:tcBorders>
              <w:top w:val="single" w:color="AEAAAA" w:sz="12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身份证须原件复印</w:t>
            </w:r>
          </w:p>
        </w:tc>
        <w:tc>
          <w:tcPr>
            <w:tcW w:w="759" w:type="dxa"/>
            <w:tcBorders>
              <w:top w:val="single" w:color="AEAAAA" w:sz="12" w:space="0"/>
              <w:left w:val="single" w:color="AEAAAA" w:sz="4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00" w:type="dxa"/>
            <w:vMerge w:val="continue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vMerge w:val="continue"/>
            <w:tcBorders>
              <w:top w:val="nil"/>
              <w:left w:val="single" w:color="AEAAAA" w:themeColor="background2" w:themeShade="BF" w:sz="18" w:space="0"/>
              <w:bottom w:val="nil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6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14-1</w:t>
            </w:r>
          </w:p>
        </w:tc>
        <w:tc>
          <w:tcPr>
            <w:tcW w:w="27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法代授权书、被授权人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身份证原件复印件</w:t>
            </w:r>
          </w:p>
        </w:tc>
        <w:tc>
          <w:tcPr>
            <w:tcW w:w="1851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非法代签字时提供</w:t>
            </w:r>
          </w:p>
        </w:tc>
        <w:tc>
          <w:tcPr>
            <w:tcW w:w="759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00" w:type="dxa"/>
            <w:vMerge w:val="restart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单页-加盖</w:t>
            </w: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清晰公章</w:t>
            </w:r>
          </w:p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多页-</w:t>
            </w: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首页公章</w:t>
            </w: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骑缝章</w:t>
            </w:r>
          </w:p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签字</w:t>
            </w: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vMerge w:val="continue"/>
            <w:tcBorders>
              <w:top w:val="nil"/>
              <w:left w:val="single" w:color="AEAAAA" w:themeColor="background2" w:themeShade="BF" w:sz="18" w:space="0"/>
              <w:bottom w:val="nil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6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27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出具保函申请书</w:t>
            </w:r>
          </w:p>
        </w:tc>
        <w:tc>
          <w:tcPr>
            <w:tcW w:w="1851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59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100" w:type="dxa"/>
            <w:vMerge w:val="continue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vMerge w:val="continue"/>
            <w:tcBorders>
              <w:top w:val="nil"/>
              <w:left w:val="single" w:color="AEAAAA" w:themeColor="background2" w:themeShade="BF" w:sz="18" w:space="0"/>
              <w:bottom w:val="nil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6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27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ind w:firstLine="200" w:firstLineChars="1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委托式保函担保协议书</w:t>
            </w:r>
          </w:p>
        </w:tc>
        <w:tc>
          <w:tcPr>
            <w:tcW w:w="1851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双面打印</w:t>
            </w:r>
          </w:p>
        </w:tc>
        <w:tc>
          <w:tcPr>
            <w:tcW w:w="759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100" w:type="dxa"/>
            <w:vMerge w:val="continue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vMerge w:val="continue"/>
            <w:tcBorders>
              <w:top w:val="nil"/>
              <w:left w:val="single" w:color="AEAAAA" w:themeColor="background2" w:themeShade="BF" w:sz="18" w:space="0"/>
              <w:bottom w:val="nil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6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27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征信查询函、业务申请书</w:t>
            </w:r>
          </w:p>
        </w:tc>
        <w:tc>
          <w:tcPr>
            <w:tcW w:w="1851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单面打印</w:t>
            </w:r>
          </w:p>
        </w:tc>
        <w:tc>
          <w:tcPr>
            <w:tcW w:w="759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100" w:type="dxa"/>
            <w:vMerge w:val="continue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vMerge w:val="continue"/>
            <w:tcBorders>
              <w:top w:val="nil"/>
              <w:left w:val="single" w:color="AEAAAA" w:themeColor="background2" w:themeShade="BF" w:sz="18" w:space="0"/>
              <w:bottom w:val="nil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6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27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出具委托式保证承诺书</w:t>
            </w:r>
          </w:p>
        </w:tc>
        <w:tc>
          <w:tcPr>
            <w:tcW w:w="1851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59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100" w:type="dxa"/>
            <w:vMerge w:val="continue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vMerge w:val="continue"/>
            <w:tcBorders>
              <w:top w:val="nil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6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19</w:t>
            </w:r>
            <w:bookmarkStart w:id="0" w:name="_GoBack"/>
            <w:bookmarkEnd w:id="0"/>
          </w:p>
        </w:tc>
        <w:tc>
          <w:tcPr>
            <w:tcW w:w="27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董股决议/执董决议及签字样本</w:t>
            </w:r>
          </w:p>
        </w:tc>
        <w:tc>
          <w:tcPr>
            <w:tcW w:w="1851" w:type="dxa"/>
            <w:tcBorders>
              <w:top w:val="single" w:color="AEAAAA" w:sz="4" w:space="0"/>
              <w:left w:val="single" w:color="AEAAAA" w:sz="4" w:space="0"/>
              <w:bottom w:val="single" w:color="AEAAAA" w:themeColor="background2" w:themeShade="BF" w:sz="18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 xml:space="preserve">  依据章程规定</w:t>
            </w:r>
          </w:p>
          <w:p>
            <w:pPr>
              <w:ind w:firstLine="40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单面打印</w:t>
            </w:r>
          </w:p>
        </w:tc>
        <w:tc>
          <w:tcPr>
            <w:tcW w:w="759" w:type="dxa"/>
            <w:tcBorders>
              <w:top w:val="single" w:color="AEAAAA" w:sz="4" w:space="0"/>
              <w:left w:val="single" w:color="AEAAAA" w:sz="4" w:space="0"/>
              <w:bottom w:val="single" w:color="AEAAAA" w:themeColor="background2" w:themeShade="BF" w:sz="18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100" w:type="dxa"/>
            <w:vMerge w:val="continue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</w:tr>
    </w:tbl>
    <w:p>
      <w:pPr>
        <w:bidi w:val="0"/>
        <w:jc w:val="left"/>
        <w:rPr>
          <w:rFonts w:hint="eastAsia"/>
          <w:b/>
          <w:bCs/>
          <w:sz w:val="18"/>
          <w:szCs w:val="18"/>
          <w:lang w:val="en-US" w:eastAsia="zh-CN"/>
        </w:rPr>
      </w:pPr>
    </w:p>
    <w:p>
      <w:pPr>
        <w:bidi w:val="0"/>
        <w:jc w:val="left"/>
        <w:rPr>
          <w:rFonts w:hint="default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自然人反担保：（1份）                                    法人反担保：（1份）</w:t>
      </w:r>
    </w:p>
    <w:p>
      <w:pPr>
        <w:bidi w:val="0"/>
        <w:jc w:val="left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自然人反担保协议书       签字 手印                       法人反担保协议书         公章  签字 </w:t>
      </w:r>
    </w:p>
    <w:p>
      <w:pPr>
        <w:bidi w:val="0"/>
        <w:jc w:val="left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财产清单                 签字 手印                       财产清单                 公章  签字</w:t>
      </w:r>
    </w:p>
    <w:p>
      <w:pPr>
        <w:bidi w:val="0"/>
        <w:jc w:val="left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资产复印件、身份证复印件                                 资产复印件、配套资料-同上表签约资料        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5194C"/>
    <w:rsid w:val="040025C1"/>
    <w:rsid w:val="05237BC9"/>
    <w:rsid w:val="058310FD"/>
    <w:rsid w:val="0747154D"/>
    <w:rsid w:val="0B67043B"/>
    <w:rsid w:val="0C25296C"/>
    <w:rsid w:val="0C976C76"/>
    <w:rsid w:val="0E650507"/>
    <w:rsid w:val="0F370C7B"/>
    <w:rsid w:val="0FDD675C"/>
    <w:rsid w:val="10B262A5"/>
    <w:rsid w:val="11F12DFD"/>
    <w:rsid w:val="124019BE"/>
    <w:rsid w:val="12C82574"/>
    <w:rsid w:val="13506F97"/>
    <w:rsid w:val="162A6930"/>
    <w:rsid w:val="16AE73FF"/>
    <w:rsid w:val="192F176F"/>
    <w:rsid w:val="1CA4176E"/>
    <w:rsid w:val="208156C6"/>
    <w:rsid w:val="20E3163B"/>
    <w:rsid w:val="23C15366"/>
    <w:rsid w:val="256040C9"/>
    <w:rsid w:val="260F0951"/>
    <w:rsid w:val="26336FCE"/>
    <w:rsid w:val="26D87649"/>
    <w:rsid w:val="275478BC"/>
    <w:rsid w:val="27AC4A6F"/>
    <w:rsid w:val="2B6C5576"/>
    <w:rsid w:val="2BA9362C"/>
    <w:rsid w:val="2BDA68E3"/>
    <w:rsid w:val="2C5930D9"/>
    <w:rsid w:val="2E7F24BE"/>
    <w:rsid w:val="30A17FB7"/>
    <w:rsid w:val="30DD4C03"/>
    <w:rsid w:val="31EB357E"/>
    <w:rsid w:val="32DD2A5A"/>
    <w:rsid w:val="36684B21"/>
    <w:rsid w:val="37D367DF"/>
    <w:rsid w:val="37D50EAB"/>
    <w:rsid w:val="38E01B98"/>
    <w:rsid w:val="39767382"/>
    <w:rsid w:val="39E372AC"/>
    <w:rsid w:val="3AEC359B"/>
    <w:rsid w:val="3BCF6538"/>
    <w:rsid w:val="3BF31BAF"/>
    <w:rsid w:val="3D6A7F42"/>
    <w:rsid w:val="3EA7326D"/>
    <w:rsid w:val="4071181A"/>
    <w:rsid w:val="40E153AB"/>
    <w:rsid w:val="418209AB"/>
    <w:rsid w:val="4591062C"/>
    <w:rsid w:val="48C35453"/>
    <w:rsid w:val="4A4E0C56"/>
    <w:rsid w:val="4A891E9E"/>
    <w:rsid w:val="4D72151A"/>
    <w:rsid w:val="4DB603B1"/>
    <w:rsid w:val="4DF0398D"/>
    <w:rsid w:val="4ED32A72"/>
    <w:rsid w:val="4ED7497E"/>
    <w:rsid w:val="4EF179BD"/>
    <w:rsid w:val="52EF3B2D"/>
    <w:rsid w:val="54244390"/>
    <w:rsid w:val="547E66EA"/>
    <w:rsid w:val="55571931"/>
    <w:rsid w:val="56084CEF"/>
    <w:rsid w:val="563E3841"/>
    <w:rsid w:val="59527A6C"/>
    <w:rsid w:val="59A263D9"/>
    <w:rsid w:val="5A025705"/>
    <w:rsid w:val="5BCB15DA"/>
    <w:rsid w:val="5D4750EE"/>
    <w:rsid w:val="5DC10473"/>
    <w:rsid w:val="5E4F634B"/>
    <w:rsid w:val="61DE3E27"/>
    <w:rsid w:val="64A113ED"/>
    <w:rsid w:val="65755E37"/>
    <w:rsid w:val="659B022A"/>
    <w:rsid w:val="6848308F"/>
    <w:rsid w:val="6AFA23F3"/>
    <w:rsid w:val="6AFE062B"/>
    <w:rsid w:val="6B8958F9"/>
    <w:rsid w:val="6D025259"/>
    <w:rsid w:val="6D24701A"/>
    <w:rsid w:val="6D3A1704"/>
    <w:rsid w:val="6DC25C01"/>
    <w:rsid w:val="6F34174F"/>
    <w:rsid w:val="6F476A27"/>
    <w:rsid w:val="6FFB75FB"/>
    <w:rsid w:val="73430716"/>
    <w:rsid w:val="74B83645"/>
    <w:rsid w:val="74FA26FA"/>
    <w:rsid w:val="75BB660B"/>
    <w:rsid w:val="769273D7"/>
    <w:rsid w:val="76D77DEE"/>
    <w:rsid w:val="790C7A69"/>
    <w:rsid w:val="7AF82E65"/>
    <w:rsid w:val="7D0C3D45"/>
    <w:rsid w:val="7E18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2021-02-19T07:38:00Z</dcterms:created>
  <dc:creator>admin</dc:creator>
  <cp:lastModifiedBy>闪电</cp:lastModifiedBy>
  <cp:lastPrinted>2021-04-23T02:05:00Z</cp:lastPrinted>
  <dcterms:modified xsi:type="dcterms:W3CDTF">2022-02-14T03:43:46Z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80CCE47560C44482AFB3BDAE1FF29684</vt:lpwstr>
  </property>
</Properties>
</file>