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Cs w:val="21"/>
        </w:rPr>
      </w:pPr>
      <w:bookmarkStart w:id="0" w:name="_Toc297638737"/>
      <w:r>
        <w:rPr>
          <w:rFonts w:hint="eastAsia" w:ascii="宋体" w:hAnsi="宋体"/>
          <w:b/>
          <w:color w:val="000000"/>
          <w:szCs w:val="21"/>
        </w:rPr>
        <w:t>投标保函</w:t>
      </w:r>
      <w:bookmarkEnd w:id="0"/>
    </w:p>
    <w:p>
      <w:pPr>
        <w:jc w:val="center"/>
        <w:rPr>
          <w:rFonts w:ascii="宋体" w:hAnsi="宋体"/>
          <w:color w:val="000000"/>
          <w:szCs w:val="21"/>
        </w:rPr>
      </w:pPr>
    </w:p>
    <w:p>
      <w:pPr>
        <w:snapToGrid w:val="0"/>
        <w:spacing w:line="360" w:lineRule="auto"/>
        <w:rPr>
          <w:rFonts w:ascii="宋体" w:hAnsi="宋体"/>
          <w:color w:val="000000"/>
          <w:szCs w:val="21"/>
          <w:u w:val="single"/>
        </w:rPr>
      </w:pPr>
      <w:r>
        <w:rPr>
          <w:rFonts w:hint="eastAsia" w:ascii="宋体" w:hAnsi="宋体"/>
          <w:color w:val="000000"/>
          <w:szCs w:val="21"/>
        </w:rPr>
        <w:t>致</w:t>
      </w:r>
      <w:commentRangeStart w:id="0"/>
      <w:r>
        <w:rPr>
          <w:rFonts w:hint="eastAsia" w:ascii="宋体" w:hAnsi="宋体"/>
          <w:color w:val="000000"/>
          <w:szCs w:val="21"/>
          <w:u w:val="single"/>
        </w:rPr>
        <w:t xml:space="preserve">              </w:t>
      </w:r>
      <w:commentRangeEnd w:id="0"/>
      <w:r>
        <w:commentReference w:id="0"/>
      </w:r>
    </w:p>
    <w:p>
      <w:pPr>
        <w:snapToGrid w:val="0"/>
        <w:spacing w:line="360" w:lineRule="auto"/>
        <w:ind w:firstLine="484" w:firstLineChars="202"/>
        <w:rPr>
          <w:rFonts w:ascii="宋体" w:hAnsi="宋体"/>
          <w:color w:val="000000"/>
          <w:szCs w:val="21"/>
        </w:rPr>
      </w:pPr>
      <w:r>
        <w:rPr>
          <w:rFonts w:hint="eastAsia" w:ascii="宋体" w:hAnsi="宋体"/>
          <w:color w:val="000000"/>
          <w:szCs w:val="21"/>
        </w:rPr>
        <w:t>本保函作为</w:t>
      </w:r>
      <w:commentRangeStart w:id="1"/>
      <w:r>
        <w:rPr>
          <w:rFonts w:hint="eastAsia" w:ascii="宋体" w:hAnsi="宋体"/>
          <w:color w:val="000000"/>
          <w:szCs w:val="21"/>
          <w:u w:val="single"/>
        </w:rPr>
        <w:t xml:space="preserve">              </w:t>
      </w:r>
      <w:commentRangeEnd w:id="1"/>
      <w:r>
        <w:commentReference w:id="1"/>
      </w:r>
      <w:r>
        <w:rPr>
          <w:rFonts w:hint="eastAsia" w:ascii="宋体" w:hAnsi="宋体"/>
          <w:color w:val="000000"/>
          <w:szCs w:val="21"/>
        </w:rPr>
        <w:t>（以下简称投标人）对</w:t>
      </w:r>
      <w:commentRangeStart w:id="2"/>
      <w:r>
        <w:rPr>
          <w:rFonts w:hint="eastAsia" w:ascii="宋体" w:hAnsi="宋体"/>
          <w:color w:val="000000"/>
          <w:szCs w:val="21"/>
          <w:u w:val="single"/>
        </w:rPr>
        <w:t xml:space="preserve">              </w:t>
      </w:r>
      <w:commentRangeEnd w:id="2"/>
      <w:r>
        <w:commentReference w:id="2"/>
      </w:r>
      <w:r>
        <w:rPr>
          <w:rFonts w:hint="eastAsia" w:ascii="宋体" w:hAnsi="宋体"/>
          <w:color w:val="000000"/>
          <w:szCs w:val="21"/>
        </w:rPr>
        <w:t>（以下简称“招标人”）关于</w:t>
      </w:r>
      <w:commentRangeStart w:id="3"/>
      <w:r>
        <w:rPr>
          <w:rFonts w:hint="eastAsia" w:ascii="宋体" w:hAnsi="宋体"/>
          <w:color w:val="000000"/>
          <w:szCs w:val="21"/>
          <w:u w:val="single"/>
        </w:rPr>
        <w:t xml:space="preserve">              </w:t>
      </w:r>
      <w:commentRangeEnd w:id="3"/>
      <w:r>
        <w:commentReference w:id="3"/>
      </w:r>
      <w:r>
        <w:rPr>
          <w:rFonts w:hint="eastAsia" w:ascii="宋体" w:hAnsi="宋体"/>
          <w:color w:val="000000"/>
          <w:szCs w:val="21"/>
        </w:rPr>
        <w:t>的投标邀请而提供的投标保函。</w:t>
      </w:r>
    </w:p>
    <w:p>
      <w:pPr>
        <w:snapToGrid w:val="0"/>
        <w:spacing w:line="360" w:lineRule="auto"/>
        <w:ind w:firstLine="484" w:firstLineChars="202"/>
        <w:rPr>
          <w:rFonts w:ascii="宋体" w:hAnsi="宋体"/>
          <w:color w:val="000000"/>
          <w:szCs w:val="21"/>
        </w:rPr>
      </w:pPr>
      <w:commentRangeStart w:id="4"/>
      <w:r>
        <w:rPr>
          <w:rFonts w:hint="eastAsia" w:ascii="宋体" w:hAnsi="宋体"/>
          <w:color w:val="000000"/>
          <w:szCs w:val="21"/>
          <w:u w:val="single"/>
        </w:rPr>
        <w:t xml:space="preserve">              </w:t>
      </w:r>
      <w:commentRangeEnd w:id="4"/>
      <w:r>
        <w:commentReference w:id="4"/>
      </w:r>
      <w:r>
        <w:rPr>
          <w:rFonts w:hint="eastAsia" w:ascii="宋体" w:hAnsi="宋体" w:cs="仿宋_GB2312"/>
          <w:color w:val="000000"/>
          <w:szCs w:val="21"/>
        </w:rPr>
        <w:t>无条件地、不可撤销地保证并约束本方、其继承人和受让人，一旦收到贵方提出的就下述任何一种事实的书面通知，立即无追索地向贵方支付金额为</w:t>
      </w:r>
      <w:r>
        <w:rPr>
          <w:rFonts w:hint="eastAsia" w:ascii="宋体" w:hAnsi="宋体" w:cs="仿宋_GB2312"/>
          <w:color w:val="000000"/>
          <w:szCs w:val="21"/>
          <w:u w:val="single"/>
        </w:rPr>
        <w:t xml:space="preserve"> 人民币</w:t>
      </w:r>
      <w:commentRangeStart w:id="5"/>
      <w:r>
        <w:rPr>
          <w:rFonts w:hint="eastAsia" w:ascii="宋体" w:hAnsi="宋体" w:cs="仿宋_GB2312"/>
          <w:iCs/>
          <w:color w:val="000000"/>
          <w:szCs w:val="21"/>
          <w:u w:val="single"/>
        </w:rPr>
        <w:t xml:space="preserve"> </w:t>
      </w:r>
      <w:r>
        <w:rPr>
          <w:rFonts w:ascii="宋体" w:hAnsi="宋体" w:cs="仿宋_GB2312"/>
          <w:iCs/>
          <w:color w:val="000000"/>
          <w:szCs w:val="21"/>
          <w:u w:val="single"/>
        </w:rPr>
        <w:t xml:space="preserve">       </w:t>
      </w:r>
      <w:r>
        <w:rPr>
          <w:rFonts w:hint="eastAsia" w:ascii="宋体" w:hAnsi="宋体" w:cs="仿宋_GB2312"/>
          <w:iCs/>
          <w:color w:val="000000"/>
          <w:szCs w:val="21"/>
          <w:u w:val="single"/>
        </w:rPr>
        <w:t>元整（¥</w:t>
      </w:r>
      <w:r>
        <w:rPr>
          <w:rFonts w:ascii="宋体" w:hAnsi="宋体" w:cs="仿宋_GB2312"/>
          <w:iCs/>
          <w:color w:val="000000"/>
          <w:szCs w:val="21"/>
          <w:u w:val="single"/>
        </w:rPr>
        <w:t xml:space="preserve">       </w:t>
      </w:r>
      <w:r>
        <w:rPr>
          <w:rFonts w:hint="eastAsia" w:ascii="宋体" w:hAnsi="宋体" w:cs="仿宋_GB2312"/>
          <w:iCs/>
          <w:color w:val="000000"/>
          <w:szCs w:val="21"/>
          <w:u w:val="single"/>
        </w:rPr>
        <w:t>元）</w:t>
      </w:r>
      <w:r>
        <w:rPr>
          <w:rFonts w:ascii="宋体" w:hAnsi="宋体" w:cs="仿宋_GB2312"/>
          <w:color w:val="000000"/>
          <w:szCs w:val="21"/>
          <w:u w:val="single"/>
        </w:rPr>
        <w:t xml:space="preserve"> </w:t>
      </w:r>
      <w:commentRangeEnd w:id="5"/>
      <w:r>
        <w:commentReference w:id="5"/>
      </w:r>
      <w:r>
        <w:rPr>
          <w:rFonts w:hint="eastAsia" w:ascii="宋体" w:hAnsi="宋体" w:cs="仿宋_GB2312"/>
          <w:color w:val="000000"/>
          <w:szCs w:val="21"/>
        </w:rPr>
        <w:t>保证金：</w:t>
      </w:r>
    </w:p>
    <w:p>
      <w:pPr>
        <w:numPr>
          <w:ilvl w:val="0"/>
          <w:numId w:val="1"/>
        </w:numPr>
        <w:tabs>
          <w:tab w:val="clear" w:pos="780"/>
        </w:tabs>
        <w:autoSpaceDE w:val="0"/>
        <w:autoSpaceDN w:val="0"/>
        <w:adjustRightInd w:val="0"/>
        <w:snapToGrid w:val="0"/>
        <w:spacing w:line="360" w:lineRule="auto"/>
        <w:ind w:left="0" w:firstLine="420"/>
        <w:jc w:val="left"/>
        <w:rPr>
          <w:rFonts w:ascii="宋体" w:hAnsi="宋体" w:cs="仿宋_GB2312"/>
          <w:color w:val="000000"/>
          <w:szCs w:val="21"/>
        </w:rPr>
      </w:pPr>
      <w:r>
        <w:rPr>
          <w:rFonts w:hint="eastAsia" w:ascii="宋体" w:hAnsi="宋体" w:cs="仿宋_GB2312"/>
          <w:color w:val="000000"/>
          <w:szCs w:val="21"/>
        </w:rPr>
        <w:t>投标人在招标文件规定的投标截止时间后投标有效期内撤销其投标；或</w:t>
      </w:r>
    </w:p>
    <w:p>
      <w:pPr>
        <w:numPr>
          <w:ilvl w:val="0"/>
          <w:numId w:val="1"/>
        </w:numPr>
        <w:tabs>
          <w:tab w:val="clear" w:pos="780"/>
        </w:tabs>
        <w:autoSpaceDE w:val="0"/>
        <w:autoSpaceDN w:val="0"/>
        <w:adjustRightInd w:val="0"/>
        <w:snapToGrid w:val="0"/>
        <w:spacing w:line="360" w:lineRule="auto"/>
        <w:ind w:left="0" w:firstLine="420"/>
        <w:jc w:val="left"/>
        <w:rPr>
          <w:rFonts w:ascii="宋体" w:hAnsi="宋体" w:cs="仿宋_GB2312"/>
          <w:color w:val="000000"/>
          <w:szCs w:val="21"/>
        </w:rPr>
      </w:pPr>
      <w:r>
        <w:rPr>
          <w:rFonts w:hint="eastAsia" w:ascii="宋体" w:hAnsi="宋体" w:cs="仿宋_GB2312"/>
          <w:color w:val="000000"/>
          <w:szCs w:val="21"/>
        </w:rPr>
        <w:t>投标人在招标文件规定的投标截止时间后对投标文件作实质性修改；或</w:t>
      </w:r>
    </w:p>
    <w:p>
      <w:pPr>
        <w:numPr>
          <w:ilvl w:val="0"/>
          <w:numId w:val="1"/>
        </w:numPr>
        <w:tabs>
          <w:tab w:val="clear" w:pos="780"/>
        </w:tabs>
        <w:autoSpaceDE w:val="0"/>
        <w:autoSpaceDN w:val="0"/>
        <w:adjustRightInd w:val="0"/>
        <w:snapToGrid w:val="0"/>
        <w:spacing w:line="360" w:lineRule="auto"/>
        <w:ind w:left="0" w:firstLine="420"/>
        <w:jc w:val="left"/>
        <w:rPr>
          <w:rFonts w:ascii="宋体" w:hAnsi="宋体" w:cs="仿宋_GB2312"/>
          <w:color w:val="000000"/>
          <w:szCs w:val="21"/>
        </w:rPr>
      </w:pPr>
      <w:r>
        <w:rPr>
          <w:rFonts w:hint="eastAsia" w:ascii="宋体" w:hAnsi="宋体" w:cs="仿宋_GB2312"/>
          <w:color w:val="000000"/>
          <w:szCs w:val="21"/>
        </w:rPr>
        <w:t>投标人在收到中标通知书后，无正当理由不与招标人在规定期限内订立合同、在签订合同时向招标人提出附加条件或改变其投标文件的实质性内容，或者不按照招标文件要求递交履约保证金的；或</w:t>
      </w:r>
    </w:p>
    <w:p>
      <w:pPr>
        <w:numPr>
          <w:ilvl w:val="0"/>
          <w:numId w:val="1"/>
        </w:numPr>
        <w:tabs>
          <w:tab w:val="clear" w:pos="780"/>
        </w:tabs>
        <w:autoSpaceDE w:val="0"/>
        <w:autoSpaceDN w:val="0"/>
        <w:adjustRightInd w:val="0"/>
        <w:snapToGrid w:val="0"/>
        <w:spacing w:line="360" w:lineRule="auto"/>
        <w:ind w:left="0" w:firstLine="420"/>
        <w:jc w:val="left"/>
        <w:rPr>
          <w:rFonts w:ascii="宋体" w:hAnsi="宋体" w:cs="仿宋_GB2312"/>
          <w:color w:val="000000"/>
          <w:szCs w:val="21"/>
        </w:rPr>
      </w:pPr>
      <w:r>
        <w:rPr>
          <w:rFonts w:hint="eastAsia" w:ascii="宋体" w:hAnsi="宋体" w:cs="仿宋_GB2312"/>
          <w:color w:val="000000"/>
          <w:szCs w:val="21"/>
        </w:rPr>
        <w:t>投标人有串通投标、弄虚作假等行为的；或</w:t>
      </w:r>
    </w:p>
    <w:p>
      <w:pPr>
        <w:numPr>
          <w:ilvl w:val="0"/>
          <w:numId w:val="1"/>
        </w:numPr>
        <w:tabs>
          <w:tab w:val="clear" w:pos="780"/>
        </w:tabs>
        <w:autoSpaceDE w:val="0"/>
        <w:autoSpaceDN w:val="0"/>
        <w:adjustRightInd w:val="0"/>
        <w:snapToGrid w:val="0"/>
        <w:spacing w:line="360" w:lineRule="auto"/>
        <w:ind w:left="0" w:firstLine="420"/>
        <w:jc w:val="left"/>
        <w:rPr>
          <w:rFonts w:ascii="宋体" w:hAnsi="宋体" w:cs="仿宋_GB2312"/>
          <w:color w:val="000000"/>
          <w:szCs w:val="21"/>
        </w:rPr>
      </w:pPr>
      <w:r>
        <w:rPr>
          <w:rFonts w:hint="eastAsia" w:ascii="宋体" w:hAnsi="宋体" w:cs="仿宋_GB2312"/>
          <w:color w:val="000000"/>
          <w:szCs w:val="21"/>
        </w:rPr>
        <w:t>投标人有招标文件中有关投标保证金不予退还的其它情形的。</w:t>
      </w:r>
    </w:p>
    <w:p>
      <w:pPr>
        <w:snapToGrid w:val="0"/>
        <w:spacing w:line="360" w:lineRule="auto"/>
        <w:ind w:firstLine="484" w:firstLineChars="202"/>
        <w:rPr>
          <w:rFonts w:ascii="宋体" w:hAnsi="宋体" w:cs="仿宋_GB2312"/>
          <w:color w:val="000000"/>
          <w:szCs w:val="21"/>
        </w:rPr>
      </w:pPr>
      <w:r>
        <w:rPr>
          <w:rFonts w:hint="eastAsia" w:ascii="宋体" w:hAnsi="宋体"/>
          <w:color w:val="000000"/>
          <w:szCs w:val="21"/>
        </w:rPr>
        <w:t>本保函有效期应不短于投标有效期，从投标文件递交截止之日起计算，</w:t>
      </w:r>
      <w:r>
        <w:rPr>
          <w:rFonts w:hint="eastAsia" w:ascii="宋体" w:hAnsi="宋体" w:cs="仿宋_GB2312"/>
          <w:color w:val="000000"/>
          <w:szCs w:val="21"/>
        </w:rPr>
        <w:t>并在贵方和投标人同意延长的有效期内保持有效，延长的有效期只需通知本方即可。贵方有权提前终止或解除本保函。</w:t>
      </w:r>
    </w:p>
    <w:p>
      <w:pPr>
        <w:pStyle w:val="2"/>
        <w:rPr>
          <w:rFonts w:ascii="宋体" w:hAnsi="宋体" w:cs="仿宋_GB2312"/>
          <w:color w:val="000000"/>
          <w:szCs w:val="21"/>
        </w:rPr>
      </w:pPr>
    </w:p>
    <w:p>
      <w:pPr>
        <w:spacing w:line="360" w:lineRule="exact"/>
        <w:rPr>
          <w:rFonts w:ascii="宋体" w:hAnsi="宋体" w:cs="宋体"/>
          <w:color w:val="000000"/>
          <w:szCs w:val="21"/>
          <w:u w:val="single"/>
        </w:rPr>
      </w:pPr>
      <w:r>
        <w:rPr>
          <w:rFonts w:hint="eastAsia" w:ascii="宋体" w:hAnsi="宋体" w:cs="宋体"/>
          <w:color w:val="000000"/>
          <w:szCs w:val="21"/>
        </w:rPr>
        <w:t xml:space="preserve">保证人（盖章）： </w:t>
      </w:r>
      <w:r>
        <w:rPr>
          <w:rFonts w:hint="eastAsia" w:ascii="宋体" w:hAnsi="宋体"/>
          <w:color w:val="000000"/>
          <w:szCs w:val="21"/>
          <w:u w:val="single"/>
        </w:rPr>
        <w:t xml:space="preserve">              </w:t>
      </w:r>
    </w:p>
    <w:p>
      <w:pPr>
        <w:spacing w:line="360" w:lineRule="exact"/>
        <w:rPr>
          <w:rFonts w:ascii="宋体" w:hAnsi="宋体" w:cs="宋体"/>
          <w:color w:val="000000"/>
          <w:szCs w:val="21"/>
        </w:rPr>
      </w:pPr>
      <w:r>
        <w:rPr>
          <w:rFonts w:hint="eastAsia" w:ascii="宋体" w:hAnsi="宋体" w:cs="宋体"/>
          <w:color w:val="000000"/>
          <w:szCs w:val="21"/>
        </w:rPr>
        <w:t>法定代表人或其授权委托代理人（签字或盖章）：</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exact"/>
        <w:rPr>
          <w:rFonts w:ascii="宋体" w:hAnsi="宋体" w:cs="宋体"/>
          <w:color w:val="000000"/>
          <w:szCs w:val="21"/>
          <w:u w:val="single"/>
        </w:rPr>
      </w:pPr>
      <w:r>
        <w:rPr>
          <w:rFonts w:hint="eastAsia" w:ascii="宋体" w:hAnsi="宋体" w:cs="宋体"/>
          <w:color w:val="000000"/>
          <w:szCs w:val="21"/>
        </w:rPr>
        <w:t>单位地址：</w:t>
      </w:r>
      <w:r>
        <w:rPr>
          <w:rFonts w:hint="eastAsia" w:ascii="宋体" w:hAnsi="宋体"/>
          <w:color w:val="000000"/>
          <w:szCs w:val="21"/>
          <w:u w:val="single"/>
        </w:rPr>
        <w:t xml:space="preserve">              </w:t>
      </w:r>
      <w:r>
        <w:rPr>
          <w:rFonts w:hint="eastAsia" w:ascii="宋体" w:hAnsi="宋体" w:cs="宋体"/>
          <w:color w:val="000000"/>
          <w:kern w:val="0"/>
          <w:szCs w:val="21"/>
        </w:rPr>
        <w:t xml:space="preserve">           </w:t>
      </w:r>
    </w:p>
    <w:p>
      <w:pPr>
        <w:spacing w:line="400" w:lineRule="exact"/>
        <w:rPr>
          <w:rFonts w:ascii="宋体" w:hAnsi="宋体" w:cs="宋体"/>
          <w:u w:val="single"/>
        </w:rPr>
      </w:pPr>
      <w:r>
        <w:rPr>
          <w:rFonts w:hint="eastAsia" w:ascii="宋体" w:hAnsi="宋体" w:cs="宋体"/>
        </w:rPr>
        <w:t>邮政编码：</w:t>
      </w:r>
      <w:r>
        <w:rPr>
          <w:rFonts w:hint="eastAsia" w:ascii="宋体" w:hAnsi="宋体"/>
          <w:color w:val="000000"/>
          <w:szCs w:val="21"/>
          <w:u w:val="single"/>
        </w:rPr>
        <w:t xml:space="preserve">              </w:t>
      </w:r>
      <w:r>
        <w:rPr>
          <w:rFonts w:hint="eastAsia" w:ascii="宋体" w:hAnsi="宋体" w:cs="宋体"/>
        </w:rPr>
        <w:t>电话：</w:t>
      </w:r>
      <w:r>
        <w:rPr>
          <w:rFonts w:hint="eastAsia" w:ascii="宋体" w:hAnsi="宋体"/>
          <w:color w:val="000000"/>
          <w:szCs w:val="21"/>
          <w:u w:val="single"/>
        </w:rPr>
        <w:t xml:space="preserve">              </w:t>
      </w:r>
      <w:r>
        <w:rPr>
          <w:rFonts w:hint="eastAsia" w:ascii="宋体" w:hAnsi="宋体" w:cs="宋体"/>
        </w:rPr>
        <w:t xml:space="preserve"> 传真：</w:t>
      </w:r>
      <w:r>
        <w:rPr>
          <w:rFonts w:hint="eastAsia" w:ascii="宋体" w:hAnsi="宋体"/>
          <w:color w:val="000000"/>
          <w:szCs w:val="21"/>
          <w:u w:val="single"/>
        </w:rPr>
        <w:t xml:space="preserve">              </w:t>
      </w:r>
    </w:p>
    <w:p>
      <w:pPr>
        <w:spacing w:line="400" w:lineRule="exact"/>
        <w:rPr>
          <w:rFonts w:ascii="宋体" w:hAnsi="宋体" w:cs="宋体"/>
          <w:kern w:val="0"/>
          <w:sz w:val="18"/>
          <w:szCs w:val="18"/>
        </w:rPr>
      </w:pPr>
      <w:r>
        <w:rPr>
          <w:rFonts w:hint="eastAsia" w:ascii="宋体" w:hAnsi="宋体" w:cs="宋体"/>
          <w:color w:val="000000"/>
          <w:kern w:val="0"/>
          <w:szCs w:val="21"/>
        </w:rPr>
        <w:t>日期：</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r>
        <w:rPr>
          <w:rFonts w:hint="eastAsia" w:ascii="宋体" w:hAnsi="宋体" w:cs="宋体"/>
          <w:szCs w:val="21"/>
        </w:rPr>
        <w:t xml:space="preserve"> </w:t>
      </w:r>
    </w:p>
    <w:p>
      <w:pPr>
        <w:pStyle w:val="11"/>
        <w:widowControl/>
        <w:spacing w:line="360" w:lineRule="auto"/>
        <w:jc w:val="center"/>
        <w:rPr>
          <w:rFonts w:ascii="宋体" w:hAnsi="宋体" w:cs="宋体"/>
          <w:kern w:val="0"/>
          <w:sz w:val="18"/>
          <w:szCs w:val="18"/>
        </w:rPr>
      </w:pPr>
    </w:p>
    <w:p>
      <w:pPr>
        <w:pStyle w:val="11"/>
        <w:widowControl/>
        <w:spacing w:line="360" w:lineRule="auto"/>
        <w:jc w:val="cente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3790950</wp:posOffset>
            </wp:positionH>
            <wp:positionV relativeFrom="paragraph">
              <wp:posOffset>126365</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r>
        <w:rPr>
          <w:rFonts w:hint="eastAsia" w:ascii="宋体" w:hAnsi="宋体" w:cs="宋体"/>
          <w:kern w:val="0"/>
          <w:sz w:val="18"/>
          <w:szCs w:val="18"/>
        </w:rPr>
        <w:t>（本保函失效后，请将原件退回我行注销）</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A" w:date="2022-12-19T15:36:09Z" w:initials="">
    <w:p w14:paraId="5B8831EE">
      <w:pPr>
        <w:pStyle w:val="3"/>
        <w:rPr>
          <w:rFonts w:hint="eastAsia" w:eastAsia="宋体"/>
          <w:lang w:val="en-US" w:eastAsia="zh-CN"/>
        </w:rPr>
      </w:pPr>
      <w:r>
        <w:rPr>
          <w:rFonts w:hint="eastAsia"/>
          <w:lang w:val="en-US" w:eastAsia="zh-CN"/>
        </w:rPr>
        <w:t>保函受益人</w:t>
      </w:r>
    </w:p>
  </w:comment>
  <w:comment w:id="1" w:author="AA" w:date="2022-12-19T15:36:23Z" w:initials="">
    <w:p w14:paraId="568E4408">
      <w:pPr>
        <w:pStyle w:val="3"/>
        <w:rPr>
          <w:rFonts w:hint="default" w:eastAsia="宋体"/>
          <w:lang w:val="en-US" w:eastAsia="zh-CN"/>
        </w:rPr>
      </w:pPr>
      <w:r>
        <w:rPr>
          <w:rFonts w:hint="eastAsia"/>
          <w:lang w:val="en-US" w:eastAsia="zh-CN"/>
        </w:rPr>
        <w:t>投标企业名称或保函申请人名称</w:t>
      </w:r>
    </w:p>
  </w:comment>
  <w:comment w:id="2" w:author="AA" w:date="2022-12-19T15:37:05Z" w:initials="">
    <w:p w14:paraId="1881071C">
      <w:pPr>
        <w:pStyle w:val="3"/>
        <w:rPr>
          <w:rFonts w:hint="default" w:eastAsia="宋体"/>
          <w:lang w:val="en-US" w:eastAsia="zh-CN"/>
        </w:rPr>
      </w:pPr>
      <w:r>
        <w:rPr>
          <w:rFonts w:hint="eastAsia"/>
          <w:lang w:val="en-US" w:eastAsia="zh-CN"/>
        </w:rPr>
        <w:t>招标人名称</w:t>
      </w:r>
    </w:p>
  </w:comment>
  <w:comment w:id="3" w:author="AA" w:date="2022-12-19T15:37:25Z" w:initials="">
    <w:p w14:paraId="614928D4">
      <w:pPr>
        <w:pStyle w:val="3"/>
        <w:rPr>
          <w:rFonts w:hint="default" w:eastAsia="宋体"/>
          <w:lang w:val="en-US" w:eastAsia="zh-CN"/>
        </w:rPr>
      </w:pPr>
      <w:r>
        <w:rPr>
          <w:rFonts w:hint="eastAsia"/>
          <w:lang w:val="en-US" w:eastAsia="zh-CN"/>
        </w:rPr>
        <w:t>投标项目名称</w:t>
      </w:r>
    </w:p>
  </w:comment>
  <w:comment w:id="4" w:author="AA" w:date="2022-12-19T15:37:51Z" w:initials="">
    <w:p w14:paraId="47EE16D1">
      <w:pPr>
        <w:pStyle w:val="3"/>
        <w:rPr>
          <w:rFonts w:hint="default" w:eastAsia="宋体"/>
          <w:lang w:val="en-US" w:eastAsia="zh-CN"/>
        </w:rPr>
      </w:pPr>
      <w:r>
        <w:rPr>
          <w:rFonts w:hint="eastAsia"/>
          <w:lang w:val="en-US" w:eastAsia="zh-CN"/>
        </w:rPr>
        <w:t>保证人全称或出函银行全称</w:t>
      </w:r>
    </w:p>
  </w:comment>
  <w:comment w:id="5" w:author="AA" w:date="2022-12-19T15:38:37Z" w:initials="">
    <w:p w14:paraId="52BC3427">
      <w:pPr>
        <w:pStyle w:val="3"/>
        <w:rPr>
          <w:rFonts w:hint="default" w:eastAsia="宋体"/>
          <w:lang w:val="en-US" w:eastAsia="zh-CN"/>
        </w:rPr>
      </w:pPr>
      <w:r>
        <w:rPr>
          <w:rFonts w:hint="eastAsia"/>
          <w:lang w:val="en-US" w:eastAsia="zh-CN"/>
        </w:rPr>
        <w:t>保函金额大小写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8831EE" w15:done="0"/>
  <w15:commentEx w15:paraId="568E4408" w15:done="0"/>
  <w15:commentEx w15:paraId="1881071C" w15:done="0"/>
  <w15:commentEx w15:paraId="614928D4" w15:done="0"/>
  <w15:commentEx w15:paraId="47EE16D1" w15:done="0"/>
  <w15:commentEx w15:paraId="52BC34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45"/>
    <w:multiLevelType w:val="multilevel"/>
    <w:tmpl w:val="00000045"/>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
    <w15:presenceInfo w15:providerId="WPS Office" w15:userId="814527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01144D3"/>
    <w:rsid w:val="0002244F"/>
    <w:rsid w:val="000456DF"/>
    <w:rsid w:val="00081410"/>
    <w:rsid w:val="001144D3"/>
    <w:rsid w:val="00A61A3D"/>
    <w:rsid w:val="00FE66ED"/>
    <w:rsid w:val="1C335835"/>
    <w:rsid w:val="31943226"/>
    <w:rsid w:val="413D65BA"/>
    <w:rsid w:val="431941E5"/>
    <w:rsid w:val="546B0211"/>
    <w:rsid w:val="615431E9"/>
    <w:rsid w:val="66E71A97"/>
    <w:rsid w:val="6B66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opLinePunct/>
      <w:jc w:val="both"/>
    </w:pPr>
    <w:rPr>
      <w:rFonts w:ascii="Times New Roman" w:hAnsi="Times New Roman" w:eastAsia="宋体" w:cs="Times New Roman"/>
      <w:kern w:val="2"/>
      <w:sz w:val="24"/>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3">
    <w:name w:val="annotation text"/>
    <w:basedOn w:val="1"/>
    <w:qFormat/>
    <w:uiPriority w:val="0"/>
    <w:pPr>
      <w:jc w:val="left"/>
    </w:pPr>
  </w:style>
  <w:style w:type="paragraph" w:styleId="4">
    <w:name w:val="Body Text"/>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qFormat/>
    <w:uiPriority w:val="0"/>
    <w:rPr>
      <w:sz w:val="21"/>
      <w:szCs w:val="21"/>
    </w:rPr>
  </w:style>
  <w:style w:type="paragraph" w:customStyle="1" w:styleId="11">
    <w:name w:val="0"/>
    <w:qFormat/>
    <w:uiPriority w:val="0"/>
    <w:pPr>
      <w:widowControl w:val="0"/>
      <w:snapToGrid w:val="0"/>
      <w:jc w:val="both"/>
    </w:pPr>
    <w:rPr>
      <w:rFonts w:ascii="Times New Roman" w:hAnsi="Times New Roman" w:eastAsia="宋体" w:cs="Times New Roman"/>
      <w:kern w:val="2"/>
      <w:sz w:val="21"/>
      <w:lang w:val="en-US" w:eastAsia="zh-CN" w:bidi="ar-SA"/>
    </w:rPr>
  </w:style>
  <w:style w:type="character" w:customStyle="1" w:styleId="12">
    <w:name w:val="批注框文本 字符"/>
    <w:basedOn w:val="9"/>
    <w:link w:val="5"/>
    <w:qFormat/>
    <w:uiPriority w:val="0"/>
    <w:rPr>
      <w:rFonts w:ascii="Times New Roman" w:hAnsi="Times New Roman" w:eastAsia="宋体" w:cs="Times New Roman"/>
      <w:kern w:val="2"/>
      <w:sz w:val="18"/>
      <w:szCs w:val="18"/>
    </w:rPr>
  </w:style>
  <w:style w:type="character" w:customStyle="1" w:styleId="13">
    <w:name w:val="页眉 字符"/>
    <w:basedOn w:val="9"/>
    <w:link w:val="7"/>
    <w:qFormat/>
    <w:uiPriority w:val="0"/>
    <w:rPr>
      <w:rFonts w:ascii="Times New Roman" w:hAnsi="Times New Roman" w:eastAsia="宋体" w:cs="Times New Roman"/>
      <w:kern w:val="2"/>
      <w:sz w:val="18"/>
      <w:szCs w:val="18"/>
    </w:rPr>
  </w:style>
  <w:style w:type="character" w:customStyle="1" w:styleId="14">
    <w:name w:val="页脚 字符"/>
    <w:basedOn w:val="9"/>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473</Characters>
  <Lines>4</Lines>
  <Paragraphs>1</Paragraphs>
  <TotalTime>0</TotalTime>
  <ScaleCrop>false</ScaleCrop>
  <LinksUpToDate>false</LinksUpToDate>
  <CharactersWithSpaces>677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2021-12-13T05:55:00Z</dcterms:created>
  <dc:creator>小米air12.5</dc:creator>
  <cp:lastModifiedBy>保函</cp:lastModifiedBy>
  <dcterms:modified xsi:type="dcterms:W3CDTF">2023-09-08T03:52:46Z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7E58D4B069F54804A083FC0E6C27AFA2</vt:lpwstr>
  </property>
</Properties>
</file>